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B4" w:rsidRDefault="00C62E14">
      <w:pPr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口腔</w:t>
      </w:r>
      <w:r w:rsidR="00CD33C7" w:rsidRPr="00CD33C7">
        <w:rPr>
          <w:rFonts w:hint="eastAsia"/>
          <w:b/>
          <w:sz w:val="30"/>
          <w:szCs w:val="30"/>
        </w:rPr>
        <w:t>教研室“以学生为中心”教育思想观念大讨论活动实施方案</w:t>
      </w:r>
    </w:p>
    <w:p w:rsidR="00CD33C7" w:rsidRDefault="00CD33C7" w:rsidP="00CD33C7">
      <w:pPr>
        <w:rPr>
          <w:sz w:val="28"/>
          <w:szCs w:val="28"/>
        </w:rPr>
      </w:pP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一、组织机构</w:t>
      </w:r>
      <w:r w:rsidRPr="00CD33C7">
        <w:rPr>
          <w:rFonts w:hint="eastAsia"/>
          <w:sz w:val="28"/>
          <w:szCs w:val="28"/>
        </w:rPr>
        <w:t xml:space="preserve"> </w:t>
      </w: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组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长</w:t>
      </w:r>
      <w:r>
        <w:rPr>
          <w:rFonts w:hint="eastAsia"/>
          <w:sz w:val="28"/>
          <w:szCs w:val="28"/>
        </w:rPr>
        <w:t xml:space="preserve">:  </w:t>
      </w:r>
      <w:proofErr w:type="gramStart"/>
      <w:r w:rsidR="00C62E14">
        <w:rPr>
          <w:rFonts w:hint="eastAsia"/>
          <w:sz w:val="28"/>
          <w:szCs w:val="28"/>
        </w:rPr>
        <w:t>韦盛豪</w:t>
      </w:r>
      <w:proofErr w:type="gramEnd"/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副组长</w:t>
      </w:r>
      <w:r>
        <w:rPr>
          <w:rFonts w:ascii="MingLiU_HKSCS" w:hAnsi="MingLiU_HKSCS" w:cs="MingLiU_HKSCS" w:hint="eastAsia"/>
          <w:sz w:val="28"/>
          <w:szCs w:val="28"/>
        </w:rPr>
        <w:t>：</w:t>
      </w:r>
      <w:r w:rsidR="00C62E14">
        <w:rPr>
          <w:rFonts w:ascii="MingLiU_HKSCS" w:hAnsi="MingLiU_HKSCS" w:cs="MingLiU_HKSCS" w:hint="eastAsia"/>
          <w:sz w:val="28"/>
          <w:szCs w:val="28"/>
        </w:rPr>
        <w:t>黄鼎阳</w:t>
      </w:r>
    </w:p>
    <w:p w:rsidR="00E45C66" w:rsidRPr="00E45C66" w:rsidRDefault="00CD33C7" w:rsidP="00E45C66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成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员</w:t>
      </w:r>
      <w:r>
        <w:rPr>
          <w:rFonts w:ascii="MingLiU_HKSCS" w:hAnsi="MingLiU_HKSCS" w:cs="MingLiU_HKSCS" w:hint="eastAsia"/>
          <w:sz w:val="28"/>
          <w:szCs w:val="28"/>
        </w:rPr>
        <w:t>：</w:t>
      </w:r>
      <w:r w:rsidR="00C62E14">
        <w:rPr>
          <w:rFonts w:ascii="MingLiU_HKSCS" w:hAnsi="MingLiU_HKSCS" w:cs="MingLiU_HKSCS" w:hint="eastAsia"/>
          <w:sz w:val="28"/>
          <w:szCs w:val="28"/>
        </w:rPr>
        <w:t>李玻丽</w:t>
      </w:r>
      <w:r>
        <w:rPr>
          <w:rFonts w:ascii="MingLiU_HKSCS" w:hAnsi="MingLiU_HKSCS" w:cs="MingLiU_HKSCS" w:hint="eastAsia"/>
          <w:sz w:val="28"/>
          <w:szCs w:val="28"/>
        </w:rPr>
        <w:t>、</w:t>
      </w:r>
      <w:r w:rsidR="00C62E14">
        <w:rPr>
          <w:rFonts w:ascii="MingLiU_HKSCS" w:hAnsi="MingLiU_HKSCS" w:cs="MingLiU_HKSCS" w:hint="eastAsia"/>
          <w:sz w:val="28"/>
          <w:szCs w:val="28"/>
        </w:rPr>
        <w:t>苏朝辉</w:t>
      </w:r>
      <w:r>
        <w:rPr>
          <w:rFonts w:ascii="MingLiU_HKSCS" w:hAnsi="MingLiU_HKSCS" w:cs="MingLiU_HKSCS" w:hint="eastAsia"/>
          <w:sz w:val="28"/>
          <w:szCs w:val="28"/>
        </w:rPr>
        <w:t>、</w:t>
      </w:r>
      <w:r w:rsidR="00C62E14">
        <w:rPr>
          <w:rFonts w:ascii="MingLiU_HKSCS" w:hAnsi="MingLiU_HKSCS" w:cs="MingLiU_HKSCS" w:hint="eastAsia"/>
          <w:sz w:val="28"/>
          <w:szCs w:val="28"/>
        </w:rPr>
        <w:t>邓凤丽</w:t>
      </w:r>
      <w:r>
        <w:rPr>
          <w:rFonts w:ascii="MingLiU_HKSCS" w:hAnsi="MingLiU_HKSCS" w:cs="MingLiU_HKSCS" w:hint="eastAsia"/>
          <w:sz w:val="28"/>
          <w:szCs w:val="28"/>
        </w:rPr>
        <w:t>、</w:t>
      </w:r>
      <w:r w:rsidR="00C62E14">
        <w:rPr>
          <w:rFonts w:ascii="MingLiU_HKSCS" w:hAnsi="MingLiU_HKSCS" w:cs="MingLiU_HKSCS" w:hint="eastAsia"/>
          <w:sz w:val="28"/>
          <w:szCs w:val="28"/>
        </w:rPr>
        <w:t>李雪</w:t>
      </w:r>
      <w:r>
        <w:rPr>
          <w:rFonts w:ascii="MingLiU_HKSCS" w:hAnsi="MingLiU_HKSCS" w:cs="MingLiU_HKSCS" w:hint="eastAsia"/>
          <w:sz w:val="28"/>
          <w:szCs w:val="28"/>
        </w:rPr>
        <w:t>、</w:t>
      </w:r>
      <w:r w:rsidR="00C62E14">
        <w:rPr>
          <w:rFonts w:ascii="MingLiU_HKSCS" w:hAnsi="MingLiU_HKSCS" w:cs="MingLiU_HKSCS" w:hint="eastAsia"/>
          <w:sz w:val="28"/>
          <w:szCs w:val="28"/>
        </w:rPr>
        <w:t>陈晓之、张小兵</w:t>
      </w:r>
    </w:p>
    <w:p w:rsidR="00385C53" w:rsidRPr="006A0C62" w:rsidRDefault="00E45C66" w:rsidP="006A0C62">
      <w:pPr>
        <w:rPr>
          <w:sz w:val="28"/>
          <w:szCs w:val="28"/>
        </w:rPr>
      </w:pPr>
      <w:r w:rsidRPr="00E45C66">
        <w:rPr>
          <w:rFonts w:hint="eastAsia"/>
          <w:sz w:val="28"/>
          <w:szCs w:val="28"/>
        </w:rPr>
        <w:t>二、集中学习讨论日程</w:t>
      </w:r>
    </w:p>
    <w:tbl>
      <w:tblPr>
        <w:tblStyle w:val="a6"/>
        <w:tblW w:w="8472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985"/>
        <w:gridCol w:w="1701"/>
        <w:gridCol w:w="1276"/>
        <w:gridCol w:w="850"/>
        <w:gridCol w:w="851"/>
      </w:tblGrid>
      <w:tr w:rsidR="006A0C62" w:rsidRPr="00E044AE" w:rsidTr="00E07CD4">
        <w:tc>
          <w:tcPr>
            <w:tcW w:w="959" w:type="dxa"/>
            <w:vAlign w:val="center"/>
          </w:tcPr>
          <w:p w:rsidR="006A0C62" w:rsidRPr="00385C53" w:rsidRDefault="006A0C62" w:rsidP="006A0C62">
            <w:pPr>
              <w:pStyle w:val="a5"/>
              <w:ind w:firstLineChars="0" w:firstLine="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学习阶段</w:t>
            </w:r>
          </w:p>
        </w:tc>
        <w:tc>
          <w:tcPr>
            <w:tcW w:w="850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985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学习内容</w:t>
            </w:r>
          </w:p>
        </w:tc>
        <w:tc>
          <w:tcPr>
            <w:tcW w:w="170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讨论题</w:t>
            </w:r>
          </w:p>
        </w:tc>
        <w:tc>
          <w:tcPr>
            <w:tcW w:w="1276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850" w:type="dxa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85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D1001D" w:rsidRPr="00E044AE" w:rsidTr="00E07CD4">
        <w:trPr>
          <w:trHeight w:val="674"/>
        </w:trPr>
        <w:tc>
          <w:tcPr>
            <w:tcW w:w="959" w:type="dxa"/>
            <w:vMerge w:val="restart"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Pr="00385C53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第一阶段</w:t>
            </w: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D1001D" w:rsidRPr="001F530F" w:rsidRDefault="00D1001D" w:rsidP="00E07CD4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4月14日上午</w:t>
            </w:r>
          </w:p>
        </w:tc>
        <w:tc>
          <w:tcPr>
            <w:tcW w:w="1985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动员大会</w:t>
            </w:r>
          </w:p>
        </w:tc>
        <w:tc>
          <w:tcPr>
            <w:tcW w:w="1701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D1001D" w:rsidRPr="001F530F" w:rsidRDefault="00C62E14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口腔科</w:t>
            </w:r>
          </w:p>
        </w:tc>
        <w:tc>
          <w:tcPr>
            <w:tcW w:w="850" w:type="dxa"/>
          </w:tcPr>
          <w:p w:rsidR="00D1001D" w:rsidRPr="001F530F" w:rsidRDefault="00C62E14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韦盛豪</w:t>
            </w:r>
            <w:proofErr w:type="gramEnd"/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784E2E" w:rsidRPr="00E044AE" w:rsidTr="00784E2E">
        <w:trPr>
          <w:trHeight w:val="2036"/>
        </w:trPr>
        <w:tc>
          <w:tcPr>
            <w:tcW w:w="959" w:type="dxa"/>
            <w:vMerge/>
          </w:tcPr>
          <w:p w:rsidR="00784E2E" w:rsidRPr="00E044AE" w:rsidRDefault="00784E2E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784E2E" w:rsidRPr="00E044AE" w:rsidRDefault="00784E2E" w:rsidP="00E07CD4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9日下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784E2E" w:rsidRPr="00E044AE" w:rsidRDefault="00784E2E" w:rsidP="00E07CD4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784E2E" w:rsidRPr="001F530F" w:rsidRDefault="00784E2E" w:rsidP="001F530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《中共中央、国务院关于进一步加强和改进大学思想政治教育工作的意见》</w:t>
            </w:r>
          </w:p>
        </w:tc>
        <w:tc>
          <w:tcPr>
            <w:tcW w:w="1701" w:type="dxa"/>
          </w:tcPr>
          <w:p w:rsidR="00784E2E" w:rsidRPr="001F530F" w:rsidRDefault="00784E2E" w:rsidP="001F530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高等教育发展观、质量关、人才观的内涵</w:t>
            </w:r>
            <w:r>
              <w:rPr>
                <w:rFonts w:asciiTheme="minorEastAsia" w:hAnsiTheme="minorEastAsia" w:cs="MingLiU_HKSCS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我校应树立怎样的高等教育发展观、</w:t>
            </w:r>
            <w:r w:rsidRPr="001F530F">
              <w:rPr>
                <w:rFonts w:asciiTheme="minorEastAsia" w:hAnsiTheme="minorEastAsia" w:hint="eastAsia"/>
                <w:szCs w:val="21"/>
              </w:rPr>
              <w:t>质量关、人才观</w:t>
            </w:r>
            <w:r w:rsidRPr="001F530F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  <w:p w:rsidR="00784E2E" w:rsidRPr="00E044A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4E2E" w:rsidRPr="00E044A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口腔科</w:t>
            </w:r>
          </w:p>
        </w:tc>
        <w:tc>
          <w:tcPr>
            <w:tcW w:w="850" w:type="dxa"/>
          </w:tcPr>
          <w:p w:rsidR="00784E2E" w:rsidRPr="00E044A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韦盛豪</w:t>
            </w:r>
            <w:proofErr w:type="gramEnd"/>
          </w:p>
        </w:tc>
        <w:tc>
          <w:tcPr>
            <w:tcW w:w="851" w:type="dxa"/>
          </w:tcPr>
          <w:p w:rsidR="00784E2E" w:rsidRPr="00E044A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784E2E">
        <w:trPr>
          <w:trHeight w:val="1622"/>
        </w:trPr>
        <w:tc>
          <w:tcPr>
            <w:tcW w:w="959" w:type="dxa"/>
            <w:vMerge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D1001D" w:rsidRPr="00E044AE" w:rsidRDefault="00D1001D" w:rsidP="00D1001D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 w:rsidRPr="001F530F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晚上</w:t>
            </w:r>
          </w:p>
        </w:tc>
        <w:tc>
          <w:tcPr>
            <w:tcW w:w="1985" w:type="dxa"/>
          </w:tcPr>
          <w:p w:rsidR="00D1001D" w:rsidRPr="00E07CD4" w:rsidRDefault="00D1001D" w:rsidP="00E07CD4">
            <w:pPr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第一阶段学习讨论总结</w:t>
            </w:r>
          </w:p>
          <w:p w:rsidR="00D1001D" w:rsidRPr="00E07CD4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F53631" w:rsidRPr="00F53631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如何落实科学发展观</w:t>
            </w:r>
            <w:r>
              <w:rPr>
                <w:rFonts w:asciiTheme="minorEastAsia" w:hAnsiTheme="minorEastAsia" w:cs="MingLiU_HKSCS" w:hint="eastAsia"/>
                <w:szCs w:val="21"/>
              </w:rPr>
              <w:t>，</w:t>
            </w:r>
            <w:r w:rsidRPr="00E07CD4">
              <w:rPr>
                <w:rFonts w:asciiTheme="minorEastAsia" w:hAnsiTheme="minorEastAsia" w:cs="Arial Unicode MS" w:hint="eastAsia"/>
                <w:szCs w:val="21"/>
              </w:rPr>
              <w:t>切实提高办学水平</w:t>
            </w:r>
            <w:r w:rsidRPr="00E07CD4">
              <w:rPr>
                <w:rFonts w:asciiTheme="minorEastAsia" w:hAnsiTheme="minorEastAsia" w:hint="eastAsia"/>
                <w:szCs w:val="21"/>
              </w:rPr>
              <w:t>和办学质量</w:t>
            </w:r>
            <w:r>
              <w:rPr>
                <w:rFonts w:asciiTheme="minorEastAsia" w:hAnsiTheme="minorEastAsia" w:hint="eastAsia"/>
                <w:szCs w:val="21"/>
              </w:rPr>
              <w:t>？</w:t>
            </w:r>
            <w:r w:rsidRPr="00E07CD4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</w:tc>
        <w:tc>
          <w:tcPr>
            <w:tcW w:w="1276" w:type="dxa"/>
          </w:tcPr>
          <w:p w:rsidR="00D1001D" w:rsidRPr="00E044AE" w:rsidRDefault="00C62E14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口腔科</w:t>
            </w:r>
          </w:p>
        </w:tc>
        <w:tc>
          <w:tcPr>
            <w:tcW w:w="850" w:type="dxa"/>
          </w:tcPr>
          <w:p w:rsidR="00D1001D" w:rsidRPr="00E044AE" w:rsidRDefault="00C62E14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韦盛豪</w:t>
            </w:r>
            <w:proofErr w:type="gramEnd"/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784E2E" w:rsidRPr="00E044AE" w:rsidTr="00784E2E">
        <w:trPr>
          <w:trHeight w:val="2400"/>
        </w:trPr>
        <w:tc>
          <w:tcPr>
            <w:tcW w:w="959" w:type="dxa"/>
            <w:vMerge w:val="restart"/>
          </w:tcPr>
          <w:p w:rsidR="00784E2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784E2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784E2E" w:rsidRPr="00385C53" w:rsidRDefault="00784E2E" w:rsidP="00514381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第二阶段</w:t>
            </w:r>
          </w:p>
          <w:p w:rsidR="00784E2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784E2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784E2E" w:rsidRDefault="00784E2E" w:rsidP="00AC43A5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784E2E" w:rsidRPr="00E044AE" w:rsidRDefault="00784E2E" w:rsidP="002A6937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20日上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784E2E" w:rsidRPr="001F530F" w:rsidRDefault="00784E2E" w:rsidP="00D1001D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5" w:type="dxa"/>
          </w:tcPr>
          <w:p w:rsidR="00784E2E" w:rsidRPr="002A6937" w:rsidRDefault="00DE07B2" w:rsidP="00E07CD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口腔</w:t>
            </w:r>
            <w:r w:rsidR="00784E2E" w:rsidRPr="002A6937">
              <w:rPr>
                <w:rFonts w:hint="eastAsia"/>
                <w:szCs w:val="21"/>
              </w:rPr>
              <w:t>教研室“以学生为中心”教育思想观念</w:t>
            </w:r>
            <w:r w:rsidR="00784E2E">
              <w:rPr>
                <w:rFonts w:hint="eastAsia"/>
                <w:szCs w:val="21"/>
              </w:rPr>
              <w:t>的体现</w:t>
            </w:r>
          </w:p>
        </w:tc>
        <w:tc>
          <w:tcPr>
            <w:tcW w:w="1701" w:type="dxa"/>
          </w:tcPr>
          <w:p w:rsidR="00784E2E" w:rsidRDefault="00784E2E" w:rsidP="00DE07B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理论课</w:t>
            </w:r>
          </w:p>
          <w:p w:rsidR="00784E2E" w:rsidRDefault="00784E2E" w:rsidP="00DE07B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见习课</w:t>
            </w:r>
          </w:p>
          <w:p w:rsidR="00784E2E" w:rsidRDefault="00784E2E" w:rsidP="00DE07B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实习课</w:t>
            </w:r>
          </w:p>
          <w:p w:rsidR="00784E2E" w:rsidRPr="00DE07B2" w:rsidRDefault="00784E2E" w:rsidP="00DE07B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DE07B2">
              <w:rPr>
                <w:rFonts w:asciiTheme="minorEastAsia" w:hAnsiTheme="minorEastAsia" w:hint="eastAsia"/>
                <w:szCs w:val="21"/>
              </w:rPr>
              <w:t>实训课</w:t>
            </w:r>
          </w:p>
        </w:tc>
        <w:tc>
          <w:tcPr>
            <w:tcW w:w="1276" w:type="dxa"/>
          </w:tcPr>
          <w:p w:rsidR="00784E2E" w:rsidRPr="001F530F" w:rsidRDefault="00784E2E" w:rsidP="00AC43A5">
            <w:pPr>
              <w:pStyle w:val="a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口腔科</w:t>
            </w:r>
          </w:p>
        </w:tc>
        <w:tc>
          <w:tcPr>
            <w:tcW w:w="850" w:type="dxa"/>
          </w:tcPr>
          <w:p w:rsidR="00784E2E" w:rsidRPr="001F530F" w:rsidRDefault="00784E2E" w:rsidP="00AC43A5">
            <w:pPr>
              <w:pStyle w:val="a5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黄鼎阳</w:t>
            </w:r>
            <w:proofErr w:type="gramEnd"/>
          </w:p>
        </w:tc>
        <w:tc>
          <w:tcPr>
            <w:tcW w:w="851" w:type="dxa"/>
          </w:tcPr>
          <w:p w:rsidR="00784E2E" w:rsidRPr="00E044AE" w:rsidRDefault="00784E2E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784E2E">
        <w:trPr>
          <w:trHeight w:val="1257"/>
        </w:trPr>
        <w:tc>
          <w:tcPr>
            <w:tcW w:w="959" w:type="dxa"/>
            <w:vMerge/>
          </w:tcPr>
          <w:p w:rsidR="00514381" w:rsidRDefault="00514381" w:rsidP="00C3013A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514381" w:rsidRPr="00385C53" w:rsidRDefault="00385C53" w:rsidP="00784E2E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84E2E"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514381" w:rsidRPr="00E07CD4" w:rsidRDefault="00385C53" w:rsidP="00E07CD4">
            <w:pPr>
              <w:rPr>
                <w:rFonts w:asciiTheme="minorEastAsia" w:hAnsiTheme="minorEastAsia"/>
                <w:szCs w:val="21"/>
              </w:rPr>
            </w:pPr>
            <w:r w:rsidRPr="00385C53">
              <w:rPr>
                <w:rFonts w:asciiTheme="minorEastAsia" w:hAnsiTheme="minorEastAsia" w:hint="eastAsia"/>
                <w:szCs w:val="21"/>
              </w:rPr>
              <w:t>第二阶段学习讨论总结</w:t>
            </w:r>
          </w:p>
        </w:tc>
        <w:tc>
          <w:tcPr>
            <w:tcW w:w="1701" w:type="dxa"/>
          </w:tcPr>
          <w:p w:rsidR="00514381" w:rsidRPr="00E07CD4" w:rsidRDefault="0051438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514381" w:rsidRPr="001F530F" w:rsidRDefault="00C62E14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口腔科</w:t>
            </w:r>
          </w:p>
        </w:tc>
        <w:tc>
          <w:tcPr>
            <w:tcW w:w="850" w:type="dxa"/>
          </w:tcPr>
          <w:p w:rsidR="00514381" w:rsidRPr="001F530F" w:rsidRDefault="00C62E14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黄鼎阳</w:t>
            </w:r>
            <w:proofErr w:type="gramEnd"/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F53631" w:rsidRPr="00E044AE" w:rsidTr="00E07CD4">
        <w:tc>
          <w:tcPr>
            <w:tcW w:w="959" w:type="dxa"/>
          </w:tcPr>
          <w:p w:rsidR="00F53631" w:rsidRPr="00385C53" w:rsidRDefault="00385C53" w:rsidP="00AC43A5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第三阶段</w:t>
            </w:r>
          </w:p>
        </w:tc>
        <w:tc>
          <w:tcPr>
            <w:tcW w:w="850" w:type="dxa"/>
          </w:tcPr>
          <w:p w:rsidR="00F53631" w:rsidRPr="001F530F" w:rsidRDefault="00385C53" w:rsidP="00784E2E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84E2E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  <w:r w:rsidR="00784E2E">
              <w:rPr>
                <w:rFonts w:asciiTheme="minorEastAsia" w:hAnsiTheme="minorEastAsia" w:hint="eastAsia"/>
                <w:szCs w:val="21"/>
              </w:rPr>
              <w:t>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385C53" w:rsidRPr="00385C53" w:rsidRDefault="00385C53" w:rsidP="00385C53">
            <w:pPr>
              <w:rPr>
                <w:rFonts w:asciiTheme="minorEastAsia" w:hAnsiTheme="minorEastAsia"/>
                <w:szCs w:val="21"/>
              </w:rPr>
            </w:pPr>
            <w:r w:rsidRPr="00385C53">
              <w:rPr>
                <w:rFonts w:asciiTheme="minorEastAsia" w:hAnsiTheme="minorEastAsia" w:hint="eastAsia"/>
                <w:szCs w:val="21"/>
              </w:rPr>
              <w:t>报</w:t>
            </w:r>
            <w:r>
              <w:rPr>
                <w:rFonts w:asciiTheme="minorEastAsia" w:hAnsiTheme="minorEastAsia" w:hint="eastAsia"/>
                <w:szCs w:val="21"/>
              </w:rPr>
              <w:t>教学部</w:t>
            </w:r>
            <w:r w:rsidRPr="00385C53">
              <w:rPr>
                <w:rFonts w:asciiTheme="minorEastAsia" w:hAnsiTheme="minorEastAsia" w:hint="eastAsia"/>
                <w:szCs w:val="21"/>
              </w:rPr>
              <w:t>讨论</w:t>
            </w:r>
            <w:r w:rsidR="00ED51B2">
              <w:rPr>
                <w:rFonts w:asciiTheme="minorEastAsia" w:hAnsiTheme="minorEastAsia" w:hint="eastAsia"/>
                <w:szCs w:val="21"/>
              </w:rPr>
              <w:t>总结</w:t>
            </w:r>
          </w:p>
          <w:p w:rsidR="00F53631" w:rsidRPr="00E07CD4" w:rsidRDefault="00F53631" w:rsidP="00E07CD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F53631" w:rsidRPr="00E07CD4" w:rsidRDefault="00F5363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F53631" w:rsidRPr="001F530F" w:rsidRDefault="00F5363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53631" w:rsidRPr="001F530F" w:rsidRDefault="00C62E14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李玻丽</w:t>
            </w:r>
          </w:p>
        </w:tc>
        <w:tc>
          <w:tcPr>
            <w:tcW w:w="851" w:type="dxa"/>
          </w:tcPr>
          <w:p w:rsidR="00F53631" w:rsidRPr="00E044AE" w:rsidRDefault="00F5363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187985" w:rsidRPr="00385C53" w:rsidRDefault="00187985" w:rsidP="00187985">
      <w:pPr>
        <w:rPr>
          <w:rFonts w:asciiTheme="minorEastAsia" w:hAnsiTheme="minorEastAsia"/>
          <w:szCs w:val="21"/>
        </w:rPr>
      </w:pPr>
      <w:r w:rsidRPr="00385C53">
        <w:rPr>
          <w:rFonts w:asciiTheme="minorEastAsia" w:hAnsiTheme="minorEastAsia" w:cs="宋体" w:hint="eastAsia"/>
          <w:szCs w:val="21"/>
        </w:rPr>
        <w:t>（时间统一为</w:t>
      </w:r>
      <w:r w:rsidRPr="00385C53">
        <w:rPr>
          <w:rFonts w:asciiTheme="minorEastAsia" w:hAnsiTheme="minorEastAsia" w:cs="MingLiU_HKSCS" w:hint="eastAsia"/>
          <w:szCs w:val="21"/>
        </w:rPr>
        <w:t>：</w:t>
      </w:r>
      <w:r w:rsidRPr="00385C53">
        <w:rPr>
          <w:rFonts w:asciiTheme="minorEastAsia" w:hAnsiTheme="minorEastAsia" w:cs="宋体" w:hint="eastAsia"/>
          <w:szCs w:val="21"/>
        </w:rPr>
        <w:t>上午</w:t>
      </w:r>
      <w:r w:rsidRPr="00385C53">
        <w:rPr>
          <w:rFonts w:asciiTheme="minorEastAsia" w:hAnsiTheme="minorEastAsia" w:hint="eastAsia"/>
          <w:szCs w:val="21"/>
        </w:rPr>
        <w:t>8:30—11:30</w:t>
      </w:r>
      <w:r w:rsidRPr="00385C53">
        <w:rPr>
          <w:rFonts w:asciiTheme="minorEastAsia" w:hAnsiTheme="minorEastAsia" w:cs="MingLiU_HKSCS" w:hint="eastAsia"/>
          <w:szCs w:val="21"/>
        </w:rPr>
        <w:t>，</w:t>
      </w:r>
      <w:r w:rsidRPr="00385C53">
        <w:rPr>
          <w:rFonts w:asciiTheme="minorEastAsia" w:hAnsiTheme="minorEastAsia" w:cs="宋体" w:hint="eastAsia"/>
          <w:szCs w:val="21"/>
        </w:rPr>
        <w:t>下午</w:t>
      </w:r>
      <w:r w:rsidRPr="00385C53">
        <w:rPr>
          <w:rFonts w:asciiTheme="minorEastAsia" w:hAnsiTheme="minorEastAsia" w:hint="eastAsia"/>
          <w:szCs w:val="21"/>
        </w:rPr>
        <w:t>3:00—6:00</w:t>
      </w:r>
      <w:r w:rsidRPr="00385C53">
        <w:rPr>
          <w:rFonts w:asciiTheme="minorEastAsia" w:hAnsiTheme="minorEastAsia" w:cs="MingLiU_HKSCS" w:hint="eastAsia"/>
          <w:szCs w:val="21"/>
        </w:rPr>
        <w:t>）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>三、学习讨论要求</w:t>
      </w:r>
      <w:r>
        <w:rPr>
          <w:rFonts w:hint="eastAsia"/>
          <w:sz w:val="28"/>
          <w:szCs w:val="28"/>
        </w:rPr>
        <w:t xml:space="preserve"> </w:t>
      </w:r>
      <w:r w:rsidRPr="00187985">
        <w:rPr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1. </w:t>
      </w:r>
      <w:r w:rsidRPr="00187985">
        <w:rPr>
          <w:rFonts w:hint="eastAsia"/>
          <w:sz w:val="28"/>
          <w:szCs w:val="28"/>
        </w:rPr>
        <w:t>全体人员按规定时间参与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2. </w:t>
      </w:r>
      <w:r w:rsidRPr="00187985">
        <w:rPr>
          <w:rFonts w:hint="eastAsia"/>
          <w:sz w:val="28"/>
          <w:szCs w:val="28"/>
        </w:rPr>
        <w:t>集中学习与自学相结合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3. </w:t>
      </w:r>
      <w:r w:rsidRPr="00187985">
        <w:rPr>
          <w:rFonts w:hint="eastAsia"/>
          <w:sz w:val="28"/>
          <w:szCs w:val="28"/>
        </w:rPr>
        <w:t>做好学习讨论的记录和考勤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4. </w:t>
      </w:r>
      <w:r w:rsidRPr="00187985">
        <w:rPr>
          <w:rFonts w:hint="eastAsia"/>
          <w:sz w:val="28"/>
          <w:szCs w:val="28"/>
        </w:rPr>
        <w:t>认真学习、积极讨论。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Default="00187985" w:rsidP="00187985">
      <w:pPr>
        <w:rPr>
          <w:sz w:val="28"/>
          <w:szCs w:val="28"/>
        </w:rPr>
      </w:pPr>
      <w:r w:rsidRPr="00187985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广西中医药大学第一临床医学院</w:t>
      </w:r>
      <w:r w:rsidR="00C62E14">
        <w:rPr>
          <w:rFonts w:hint="eastAsia"/>
          <w:sz w:val="28"/>
          <w:szCs w:val="28"/>
        </w:rPr>
        <w:t>口腔</w:t>
      </w:r>
      <w:r>
        <w:rPr>
          <w:rFonts w:hint="eastAsia"/>
          <w:sz w:val="28"/>
          <w:szCs w:val="28"/>
        </w:rPr>
        <w:t>教研室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ind w:firstLineChars="2150" w:firstLine="6020"/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1</w:t>
      </w:r>
      <w:r w:rsidRPr="00187985">
        <w:rPr>
          <w:rFonts w:hint="eastAsia"/>
          <w:sz w:val="28"/>
          <w:szCs w:val="28"/>
        </w:rPr>
        <w:t>6</w:t>
      </w:r>
      <w:r w:rsidRPr="0018798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 w:rsidRPr="00187985">
        <w:rPr>
          <w:rFonts w:hint="eastAsia"/>
          <w:sz w:val="28"/>
          <w:szCs w:val="28"/>
        </w:rPr>
        <w:t>月</w:t>
      </w:r>
      <w:r w:rsidRPr="00187985">
        <w:rPr>
          <w:rFonts w:hint="eastAsia"/>
          <w:sz w:val="28"/>
          <w:szCs w:val="28"/>
        </w:rPr>
        <w:t xml:space="preserve"> 1</w:t>
      </w:r>
      <w:r>
        <w:rPr>
          <w:rFonts w:hint="eastAsia"/>
          <w:sz w:val="28"/>
          <w:szCs w:val="28"/>
        </w:rPr>
        <w:t>2</w:t>
      </w:r>
      <w:r w:rsidRPr="00187985">
        <w:rPr>
          <w:rFonts w:hint="eastAsia"/>
          <w:sz w:val="28"/>
          <w:szCs w:val="28"/>
        </w:rPr>
        <w:t>日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sz w:val="28"/>
          <w:szCs w:val="28"/>
        </w:rPr>
        <w:t xml:space="preserve"> </w:t>
      </w:r>
    </w:p>
    <w:p w:rsidR="00B60FB2" w:rsidRPr="00CD33C7" w:rsidRDefault="00B60FB2" w:rsidP="00E45C66">
      <w:pPr>
        <w:rPr>
          <w:sz w:val="28"/>
          <w:szCs w:val="28"/>
        </w:rPr>
      </w:pPr>
      <w:r w:rsidRPr="00B60FB2">
        <w:rPr>
          <w:sz w:val="28"/>
          <w:szCs w:val="28"/>
        </w:rPr>
        <w:t xml:space="preserve"> </w:t>
      </w:r>
    </w:p>
    <w:sectPr w:rsidR="00B60FB2" w:rsidRPr="00CD33C7" w:rsidSect="00FB4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A5" w:rsidRDefault="004E27A5" w:rsidP="00CD33C7">
      <w:r>
        <w:separator/>
      </w:r>
    </w:p>
  </w:endnote>
  <w:endnote w:type="continuationSeparator" w:id="0">
    <w:p w:rsidR="004E27A5" w:rsidRDefault="004E27A5" w:rsidP="00CD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A5" w:rsidRDefault="004E27A5" w:rsidP="00CD33C7">
      <w:r>
        <w:separator/>
      </w:r>
    </w:p>
  </w:footnote>
  <w:footnote w:type="continuationSeparator" w:id="0">
    <w:p w:rsidR="004E27A5" w:rsidRDefault="004E27A5" w:rsidP="00CD3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03A75"/>
    <w:multiLevelType w:val="hybridMultilevel"/>
    <w:tmpl w:val="2B049332"/>
    <w:lvl w:ilvl="0" w:tplc="F828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C7"/>
    <w:rsid w:val="00187985"/>
    <w:rsid w:val="001F530F"/>
    <w:rsid w:val="002A6937"/>
    <w:rsid w:val="00385C53"/>
    <w:rsid w:val="004C2D9B"/>
    <w:rsid w:val="004E27A5"/>
    <w:rsid w:val="00514381"/>
    <w:rsid w:val="006A0C62"/>
    <w:rsid w:val="00784E2E"/>
    <w:rsid w:val="007F5386"/>
    <w:rsid w:val="00933E78"/>
    <w:rsid w:val="00980E7D"/>
    <w:rsid w:val="00B60FB2"/>
    <w:rsid w:val="00B84AD4"/>
    <w:rsid w:val="00BC3733"/>
    <w:rsid w:val="00C41278"/>
    <w:rsid w:val="00C62E14"/>
    <w:rsid w:val="00CD33C7"/>
    <w:rsid w:val="00D1001D"/>
    <w:rsid w:val="00D10D19"/>
    <w:rsid w:val="00DE07B2"/>
    <w:rsid w:val="00E07CD4"/>
    <w:rsid w:val="00E45C66"/>
    <w:rsid w:val="00E5450C"/>
    <w:rsid w:val="00EA2D28"/>
    <w:rsid w:val="00ED51B2"/>
    <w:rsid w:val="00F53631"/>
    <w:rsid w:val="00FB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linyong</cp:lastModifiedBy>
  <cp:revision>2</cp:revision>
  <dcterms:created xsi:type="dcterms:W3CDTF">2016-04-14T01:26:00Z</dcterms:created>
  <dcterms:modified xsi:type="dcterms:W3CDTF">2016-04-14T01:26:00Z</dcterms:modified>
</cp:coreProperties>
</file>